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5" w:firstLineChars="400"/>
        <w:rPr>
          <w:rFonts w:hint="eastAsia" w:ascii="宋体" w:hAnsi="宋体"/>
          <w:color w:val="auto"/>
          <w:kern w:val="0"/>
          <w:sz w:val="24"/>
        </w:rPr>
      </w:pPr>
      <w:r>
        <w:rPr>
          <w:rStyle w:val="5"/>
          <w:rFonts w:hint="eastAsia" w:ascii="黑体" w:hAnsi="黑体" w:eastAsia="黑体" w:cs="黑体"/>
          <w:color w:val="auto"/>
        </w:rPr>
        <w:t>厦门南洋职业学院“</w:t>
      </w:r>
      <w:r>
        <w:rPr>
          <w:rStyle w:val="5"/>
          <w:rFonts w:hint="eastAsia" w:ascii="黑体" w:hAnsi="黑体" w:eastAsia="黑体" w:cs="黑体"/>
          <w:color w:val="auto"/>
          <w:lang w:val="en-US" w:eastAsia="zh-CN"/>
        </w:rPr>
        <w:t>校长特别奖</w:t>
      </w:r>
      <w:r>
        <w:rPr>
          <w:rStyle w:val="5"/>
          <w:rFonts w:hint="eastAsia" w:ascii="黑体" w:hAnsi="黑体" w:eastAsia="黑体" w:cs="黑体"/>
          <w:color w:val="auto"/>
        </w:rPr>
        <w:t>”评选办法</w:t>
      </w:r>
    </w:p>
    <w:p>
      <w:pPr>
        <w:ind w:firstLine="480" w:firstLineChars="200"/>
        <w:rPr>
          <w:rFonts w:ascii="宋体" w:hAnsi="宋体"/>
          <w:color w:val="auto"/>
          <w:kern w:val="0"/>
          <w:sz w:val="24"/>
        </w:rPr>
      </w:pPr>
    </w:p>
    <w:p>
      <w:pPr>
        <w:numPr>
          <w:ilvl w:val="0"/>
          <w:numId w:val="0"/>
        </w:numPr>
        <w:adjustRightInd w:val="0"/>
        <w:snapToGrid w:val="0"/>
        <w:jc w:val="center"/>
        <w:rPr>
          <w:rFonts w:hint="eastAsia"/>
          <w:b/>
          <w:color w:val="auto"/>
          <w:sz w:val="28"/>
          <w:szCs w:val="28"/>
        </w:rPr>
      </w:pPr>
    </w:p>
    <w:p>
      <w:pPr>
        <w:ind w:firstLine="480" w:firstLineChars="200"/>
        <w:rPr>
          <w:rFonts w:hint="eastAsia" w:ascii="宋体" w:hAnsi="宋体" w:eastAsia="宋体" w:cs="Times New Roman"/>
          <w:b w:val="0"/>
          <w:bCs/>
          <w:color w:val="auto"/>
          <w:sz w:val="24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</w:rPr>
        <w:t>为表彰在德、智、体、美、劳等方面全面发展，成绩特别优异、表现特别突出的学生，树立典型，引导广大学生全面发展，制定“校长特别奖”评选办法。</w:t>
      </w:r>
    </w:p>
    <w:p>
      <w:pPr>
        <w:ind w:firstLine="482" w:firstLineChars="200"/>
        <w:rPr>
          <w:rFonts w:hint="eastAsia" w:ascii="宋体" w:hAnsi="宋体" w:eastAsia="宋体" w:cs="Times New Roman"/>
          <w:b/>
          <w:color w:val="auto"/>
          <w:sz w:val="24"/>
        </w:rPr>
      </w:pPr>
      <w:r>
        <w:rPr>
          <w:rFonts w:hint="eastAsia" w:ascii="宋体" w:hAnsi="宋体" w:eastAsia="宋体" w:cs="Times New Roman"/>
          <w:b/>
          <w:color w:val="auto"/>
          <w:sz w:val="24"/>
        </w:rPr>
        <w:t>一、评选条件</w:t>
      </w:r>
    </w:p>
    <w:p>
      <w:pPr>
        <w:ind w:firstLine="480" w:firstLineChars="200"/>
        <w:rPr>
          <w:rFonts w:hint="eastAsia" w:ascii="宋体" w:hAnsi="宋体" w:eastAsia="宋体" w:cs="Times New Roman"/>
          <w:b w:val="0"/>
          <w:bCs/>
          <w:color w:val="auto"/>
          <w:sz w:val="24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</w:rPr>
        <w:t>（一）热爱社会主义祖国，热爱中国共产党，关心国家大事，拥护党的路线、方针和政策，政治思想进步。</w:t>
      </w:r>
    </w:p>
    <w:p>
      <w:pPr>
        <w:ind w:firstLine="480" w:firstLineChars="200"/>
        <w:rPr>
          <w:rFonts w:hint="eastAsia" w:ascii="宋体" w:hAnsi="宋体" w:eastAsia="宋体" w:cs="Times New Roman"/>
          <w:b w:val="0"/>
          <w:bCs/>
          <w:color w:val="auto"/>
          <w:sz w:val="24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</w:rPr>
        <w:t>（二）遵守国家的法律法规和学校的规章制度，积极参加学校组织的各项活动，热心社会工作。</w:t>
      </w:r>
    </w:p>
    <w:p>
      <w:pPr>
        <w:ind w:firstLine="480" w:firstLineChars="200"/>
        <w:rPr>
          <w:rFonts w:hint="eastAsia" w:ascii="宋体" w:hAnsi="宋体" w:eastAsia="宋体" w:cs="Times New Roman"/>
          <w:b w:val="0"/>
          <w:bCs/>
          <w:color w:val="auto"/>
          <w:sz w:val="24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</w:rPr>
        <w:t>（三）关心集体，乐于奉献，尊敬师长，团结同学，文明礼貌，具有良好的道德品质。</w:t>
      </w:r>
    </w:p>
    <w:p>
      <w:pPr>
        <w:ind w:firstLine="480" w:firstLineChars="200"/>
        <w:rPr>
          <w:rFonts w:hint="eastAsia" w:ascii="宋体" w:hAnsi="宋体" w:eastAsia="宋体" w:cs="Times New Roman"/>
          <w:b w:val="0"/>
          <w:bCs/>
          <w:color w:val="auto"/>
          <w:sz w:val="24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</w:rPr>
        <w:t>（四）三年以来在各项学习、技能比赛、顶岗实习、创新创业、志愿服务等方面获得了优异成绩，发挥了良好的表率作用。</w:t>
      </w:r>
    </w:p>
    <w:p>
      <w:pPr>
        <w:ind w:firstLine="480" w:firstLineChars="200"/>
        <w:rPr>
          <w:rFonts w:hint="eastAsia" w:ascii="宋体" w:hAnsi="宋体" w:eastAsia="宋体" w:cs="Times New Roman"/>
          <w:b w:val="0"/>
          <w:bCs/>
          <w:color w:val="auto"/>
          <w:sz w:val="24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</w:rPr>
        <w:t>（五）学习目的明确，态度端正，无不及格科目。</w:t>
      </w:r>
    </w:p>
    <w:p>
      <w:pPr>
        <w:ind w:firstLine="480" w:firstLineChars="200"/>
        <w:rPr>
          <w:rFonts w:hint="eastAsia" w:ascii="宋体" w:hAnsi="宋体" w:eastAsia="宋体" w:cs="Times New Roman"/>
          <w:b w:val="0"/>
          <w:bCs/>
          <w:color w:val="auto"/>
          <w:sz w:val="24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</w:rPr>
        <w:t>（六）取得大专学历文凭。</w:t>
      </w:r>
    </w:p>
    <w:p>
      <w:pPr>
        <w:ind w:firstLine="480" w:firstLineChars="200"/>
        <w:rPr>
          <w:rFonts w:hint="eastAsia" w:ascii="宋体" w:hAnsi="宋体" w:eastAsia="宋体" w:cs="Times New Roman"/>
          <w:b/>
          <w:color w:val="auto"/>
          <w:sz w:val="24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</w:rPr>
        <w:t>(七)在校期间违反校规校纪，受到学院纪律处分的不得参评校长特别奖。</w:t>
      </w:r>
    </w:p>
    <w:p>
      <w:pPr>
        <w:ind w:firstLine="482" w:firstLineChars="200"/>
        <w:rPr>
          <w:rFonts w:hint="eastAsia" w:ascii="宋体" w:hAnsi="宋体" w:eastAsia="宋体" w:cs="Times New Roman"/>
          <w:b/>
          <w:color w:val="auto"/>
          <w:sz w:val="24"/>
        </w:rPr>
      </w:pPr>
      <w:r>
        <w:rPr>
          <w:rFonts w:hint="eastAsia" w:ascii="宋体" w:hAnsi="宋体" w:eastAsia="宋体" w:cs="Times New Roman"/>
          <w:b/>
          <w:color w:val="auto"/>
          <w:sz w:val="24"/>
        </w:rPr>
        <w:t>二、评选办法</w:t>
      </w:r>
    </w:p>
    <w:p>
      <w:pPr>
        <w:ind w:firstLine="480" w:firstLineChars="200"/>
        <w:rPr>
          <w:rFonts w:hint="eastAsia" w:ascii="宋体" w:hAnsi="宋体" w:eastAsia="宋体" w:cs="Times New Roman"/>
          <w:b w:val="0"/>
          <w:bCs/>
          <w:color w:val="auto"/>
          <w:sz w:val="24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</w:rPr>
        <w:t>（一）校长特别奖的评选按初选、考核审定两阶段进行。初选时按学院推荐若干名。</w:t>
      </w:r>
    </w:p>
    <w:p>
      <w:pPr>
        <w:ind w:firstLine="480" w:firstLineChars="200"/>
        <w:rPr>
          <w:rFonts w:hint="eastAsia" w:ascii="宋体" w:hAnsi="宋体" w:eastAsia="宋体" w:cs="Times New Roman"/>
          <w:b w:val="0"/>
          <w:bCs/>
          <w:color w:val="auto"/>
          <w:sz w:val="24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</w:rPr>
        <w:t>（二）各学院根据评选条件，在广泛征求辅导员和同学意见的基础上，召开会议民主讨论推报，各二级学院初审后报学工处。</w:t>
      </w:r>
    </w:p>
    <w:p>
      <w:pPr>
        <w:ind w:firstLine="480" w:firstLineChars="200"/>
        <w:rPr>
          <w:rFonts w:hint="eastAsia" w:ascii="宋体" w:hAnsi="宋体" w:eastAsia="宋体" w:cs="Times New Roman"/>
          <w:b w:val="0"/>
          <w:bCs/>
          <w:color w:val="auto"/>
          <w:sz w:val="24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</w:rPr>
        <w:t>（三）学生处复审后，组织召开学校评审会确定推荐名单。推荐名单提交校长办公会议讨论通过，确定最终获奖名单。</w:t>
      </w:r>
    </w:p>
    <w:p>
      <w:pPr>
        <w:ind w:firstLine="482" w:firstLineChars="200"/>
        <w:rPr>
          <w:rFonts w:hint="eastAsia" w:ascii="宋体" w:hAnsi="宋体" w:eastAsia="宋体" w:cs="Times New Roman"/>
          <w:b/>
          <w:color w:val="auto"/>
          <w:sz w:val="24"/>
        </w:rPr>
      </w:pPr>
      <w:r>
        <w:rPr>
          <w:rFonts w:hint="eastAsia" w:ascii="宋体" w:hAnsi="宋体" w:eastAsia="宋体" w:cs="Times New Roman"/>
          <w:b/>
          <w:color w:val="auto"/>
          <w:sz w:val="24"/>
        </w:rPr>
        <w:t>三、评选要求</w:t>
      </w:r>
    </w:p>
    <w:p>
      <w:pPr>
        <w:ind w:firstLine="480" w:firstLineChars="200"/>
        <w:rPr>
          <w:rFonts w:hint="eastAsia" w:ascii="宋体" w:hAnsi="宋体" w:eastAsia="宋体" w:cs="Times New Roman"/>
          <w:b w:val="0"/>
          <w:bCs/>
          <w:color w:val="auto"/>
          <w:sz w:val="24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</w:rPr>
        <w:t>(一)坚持“公开、公平、公正”的原则，对毕业生在校期间的综合表现进行实事求是的评定；</w:t>
      </w:r>
    </w:p>
    <w:p>
      <w:pPr>
        <w:ind w:firstLine="480" w:firstLineChars="200"/>
        <w:rPr>
          <w:rFonts w:hint="eastAsia" w:ascii="宋体" w:hAnsi="宋体" w:eastAsia="宋体" w:cs="Times New Roman"/>
          <w:b w:val="0"/>
          <w:bCs/>
          <w:color w:val="auto"/>
          <w:sz w:val="24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</w:rPr>
        <w:t>(二)学工处在对校长特别奖进行正式评定时，发现不符条件者取消其资格，且缺额不补；</w:t>
      </w:r>
    </w:p>
    <w:p>
      <w:pPr>
        <w:ind w:firstLine="480" w:firstLineChars="200"/>
        <w:rPr>
          <w:rFonts w:hint="eastAsia" w:ascii="宋体" w:hAnsi="宋体" w:eastAsia="宋体" w:cs="Times New Roman"/>
          <w:b/>
          <w:color w:val="auto"/>
          <w:sz w:val="24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</w:rPr>
        <w:t>（三）如实填写校长特别奖审批表。</w:t>
      </w:r>
    </w:p>
    <w:p>
      <w:pPr>
        <w:ind w:firstLine="482" w:firstLineChars="200"/>
        <w:rPr>
          <w:rFonts w:hint="eastAsia" w:ascii="宋体" w:hAnsi="宋体" w:eastAsia="宋体" w:cs="Times New Roman"/>
          <w:b/>
          <w:color w:val="auto"/>
          <w:sz w:val="24"/>
        </w:rPr>
      </w:pPr>
      <w:r>
        <w:rPr>
          <w:rFonts w:hint="eastAsia" w:ascii="宋体" w:hAnsi="宋体" w:eastAsia="宋体" w:cs="Times New Roman"/>
          <w:b/>
          <w:color w:val="auto"/>
          <w:sz w:val="24"/>
        </w:rPr>
        <w:t>四、奖励办法</w:t>
      </w:r>
    </w:p>
    <w:p>
      <w:pPr>
        <w:ind w:firstLine="480" w:firstLineChars="200"/>
        <w:rPr>
          <w:rFonts w:hint="eastAsia" w:ascii="宋体" w:hAnsi="宋体" w:eastAsia="宋体" w:cs="Times New Roman"/>
          <w:b w:val="0"/>
          <w:bCs/>
          <w:color w:val="auto"/>
          <w:sz w:val="24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</w:rPr>
        <w:t>（一）校长特别奖在当届毕业典礼时通报表彰，颁发证书，记入本人档案。</w:t>
      </w:r>
    </w:p>
    <w:p>
      <w:pPr>
        <w:ind w:firstLine="480" w:firstLineChars="200"/>
        <w:rPr>
          <w:color w:val="auto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</w:rPr>
        <w:t>（二）校长特别奖获奖</w:t>
      </w:r>
      <w:bookmarkStart w:id="0" w:name="_GoBack"/>
      <w:bookmarkEnd w:id="0"/>
      <w:r>
        <w:rPr>
          <w:rFonts w:hint="eastAsia" w:ascii="宋体" w:hAnsi="宋体" w:eastAsia="宋体" w:cs="Times New Roman"/>
          <w:b w:val="0"/>
          <w:bCs/>
          <w:color w:val="auto"/>
          <w:sz w:val="24"/>
        </w:rPr>
        <w:t>学生就业时，学校优先推荐。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ZWM4ZDNmNjNlZDA5Y2M4ZmQwNzIxOTZiMzI0NzMifQ=="/>
  </w:docVars>
  <w:rsids>
    <w:rsidRoot w:val="00000000"/>
    <w:rsid w:val="22672804"/>
    <w:rsid w:val="5AD6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autoRedefine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2024-01-26T02:23:50Z</dcterms:created>
  <dc:creator>dell</dc:creator>
  <cp:lastModifiedBy>dell</cp:lastModifiedBy>
  <dcterms:modified xsi:type="dcterms:W3CDTF">2024-01-26T02:24:23Z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9FF5701438F44108B1AB2EF5DCFA7E6D_12</vt:lpwstr>
  </property>
</Properties>
</file>