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FA" w:rsidRDefault="00841DFA" w:rsidP="00841DFA">
      <w:pPr>
        <w:rPr>
          <w:rFonts w:ascii="新宋体" w:eastAsia="新宋体" w:hAnsi="新宋体" w:cs="Times New Roman"/>
          <w:w w:val="66"/>
          <w:sz w:val="32"/>
          <w:szCs w:val="32"/>
        </w:rPr>
      </w:pPr>
    </w:p>
    <w:p w:rsidR="00841DFA" w:rsidRPr="00841DFA" w:rsidRDefault="00841DFA" w:rsidP="00841DFA">
      <w:pPr>
        <w:rPr>
          <w:rFonts w:ascii="新宋体" w:eastAsia="新宋体" w:hAnsi="新宋体" w:cs="Times New Roman"/>
          <w:w w:val="66"/>
          <w:sz w:val="32"/>
          <w:szCs w:val="32"/>
        </w:rPr>
      </w:pPr>
    </w:p>
    <w:p w:rsidR="00841DFA" w:rsidRPr="00841DFA" w:rsidRDefault="00841DFA" w:rsidP="00841DFA">
      <w:pPr>
        <w:jc w:val="center"/>
        <w:rPr>
          <w:rFonts w:ascii="新宋体" w:eastAsia="新宋体" w:hAnsi="新宋体" w:cs="Times New Roman"/>
          <w:color w:val="FF0000"/>
          <w:w w:val="60"/>
          <w:sz w:val="132"/>
          <w:szCs w:val="132"/>
        </w:rPr>
      </w:pPr>
      <w:r w:rsidRPr="00841DFA">
        <w:rPr>
          <w:rFonts w:ascii="新宋体" w:eastAsia="新宋体" w:hAnsi="新宋体" w:cs="Times New Roman" w:hint="eastAsia"/>
          <w:color w:val="FF0000"/>
          <w:w w:val="60"/>
          <w:sz w:val="132"/>
          <w:szCs w:val="132"/>
        </w:rPr>
        <w:t>厦门南洋职业学院文件</w:t>
      </w:r>
    </w:p>
    <w:p w:rsidR="00841DFA" w:rsidRPr="00DF6FD0" w:rsidRDefault="00841DFA" w:rsidP="005E19AC">
      <w:pPr>
        <w:ind w:firstLineChars="900" w:firstLine="2880"/>
        <w:rPr>
          <w:rFonts w:ascii="仿宋" w:eastAsia="仿宋" w:hAnsi="仿宋" w:cs="Times New Roman"/>
          <w:sz w:val="32"/>
          <w:szCs w:val="32"/>
        </w:rPr>
      </w:pPr>
      <w:bookmarkStart w:id="0" w:name="_GoBack"/>
      <w:bookmarkEnd w:id="0"/>
      <w:r w:rsidRPr="00DF6FD0">
        <w:rPr>
          <w:rFonts w:ascii="仿宋" w:eastAsia="仿宋" w:hAnsi="仿宋" w:cs="仿宋" w:hint="eastAsia"/>
          <w:sz w:val="32"/>
          <w:szCs w:val="32"/>
        </w:rPr>
        <w:t>厦南洋校</w:t>
      </w:r>
      <w:r>
        <w:rPr>
          <w:rFonts w:ascii="仿宋" w:eastAsia="仿宋" w:hAnsi="仿宋" w:cs="仿宋"/>
          <w:sz w:val="32"/>
          <w:szCs w:val="32"/>
        </w:rPr>
        <w:t>[201</w:t>
      </w:r>
      <w:r>
        <w:rPr>
          <w:rFonts w:ascii="仿宋" w:eastAsia="仿宋" w:hAnsi="仿宋" w:cs="仿宋" w:hint="eastAsia"/>
          <w:sz w:val="32"/>
          <w:szCs w:val="32"/>
        </w:rPr>
        <w:t>6</w:t>
      </w:r>
      <w:r w:rsidRPr="00DF6FD0">
        <w:rPr>
          <w:rFonts w:ascii="仿宋" w:eastAsia="仿宋" w:hAnsi="仿宋" w:cs="仿宋"/>
          <w:sz w:val="32"/>
          <w:szCs w:val="32"/>
        </w:rPr>
        <w:t>]1</w:t>
      </w:r>
      <w:r w:rsidRPr="00DF6FD0">
        <w:rPr>
          <w:rFonts w:ascii="仿宋" w:eastAsia="仿宋" w:hAnsi="仿宋" w:cs="仿宋" w:hint="eastAsia"/>
          <w:sz w:val="32"/>
          <w:szCs w:val="32"/>
        </w:rPr>
        <w:t>号</w:t>
      </w:r>
    </w:p>
    <w:p w:rsidR="00841DFA" w:rsidRPr="00841DFA" w:rsidRDefault="00841DFA" w:rsidP="00841DFA">
      <w:pPr>
        <w:tabs>
          <w:tab w:val="center" w:pos="4422"/>
          <w:tab w:val="right" w:pos="8844"/>
        </w:tabs>
        <w:jc w:val="left"/>
        <w:rPr>
          <w:rFonts w:ascii="新宋体" w:eastAsia="新宋体" w:hAnsi="新宋体" w:cs="Times New Roman"/>
          <w:color w:val="FF0000"/>
          <w:w w:val="66"/>
          <w:sz w:val="32"/>
          <w:szCs w:val="32"/>
        </w:rPr>
      </w:pPr>
      <w:r>
        <w:rPr>
          <w:rFonts w:ascii="Times New Roman" w:hAnsi="Times New Roman" w:cs="Times New Roman"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829300" cy="0"/>
                <wp:effectExtent l="17780" t="20955" r="20320"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7cHOAIAAD4EAAAOAAAAZHJzL2Uyb0RvYy54bWysU8uO0zAU3SPxD1b2bZJOW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" strokecolor="red" strokeweight="2pt"/>
            </w:pict>
          </mc:Fallback>
        </mc:AlternateContent>
      </w:r>
    </w:p>
    <w:p w:rsidR="00E045D4" w:rsidRPr="00CC42C6" w:rsidRDefault="00E045D4" w:rsidP="00E045D4">
      <w:pPr>
        <w:widowControl/>
        <w:shd w:val="clear" w:color="auto" w:fill="FFFFFF"/>
        <w:spacing w:afterLines="50" w:after="156"/>
        <w:jc w:val="center"/>
        <w:outlineLvl w:val="0"/>
        <w:rPr>
          <w:rFonts w:ascii="宋体" w:cs="Times New Roman"/>
          <w:color w:val="2B2B2B"/>
          <w:kern w:val="36"/>
          <w:sz w:val="44"/>
          <w:szCs w:val="44"/>
        </w:rPr>
      </w:pPr>
      <w:r w:rsidRPr="00CC42C6">
        <w:rPr>
          <w:rFonts w:ascii="宋体" w:hAnsi="宋体" w:cs="宋体" w:hint="eastAsia"/>
          <w:color w:val="2B2B2B"/>
          <w:kern w:val="36"/>
          <w:sz w:val="44"/>
          <w:szCs w:val="44"/>
        </w:rPr>
        <w:t>关于公布厦门南洋职业学院</w:t>
      </w:r>
    </w:p>
    <w:p w:rsidR="00841DFA" w:rsidRDefault="00E045D4" w:rsidP="00E045D4">
      <w:pPr>
        <w:widowControl/>
        <w:shd w:val="clear" w:color="auto" w:fill="FFFFFF"/>
        <w:spacing w:afterLines="100" w:after="312"/>
        <w:jc w:val="center"/>
        <w:outlineLvl w:val="0"/>
        <w:rPr>
          <w:rFonts w:ascii="宋体" w:hAnsi="宋体" w:cs="宋体"/>
          <w:color w:val="2B2B2B"/>
          <w:kern w:val="36"/>
          <w:sz w:val="44"/>
          <w:szCs w:val="44"/>
        </w:rPr>
      </w:pPr>
      <w:r>
        <w:rPr>
          <w:rFonts w:ascii="宋体" w:hAnsi="宋体" w:cs="宋体" w:hint="eastAsia"/>
          <w:color w:val="2B2B2B"/>
          <w:kern w:val="36"/>
          <w:sz w:val="44"/>
          <w:szCs w:val="44"/>
        </w:rPr>
        <w:t>第二</w:t>
      </w:r>
      <w:r w:rsidRPr="00CC42C6">
        <w:rPr>
          <w:rFonts w:ascii="宋体" w:hAnsi="宋体" w:cs="宋体" w:hint="eastAsia"/>
          <w:color w:val="2B2B2B"/>
          <w:kern w:val="36"/>
          <w:sz w:val="44"/>
          <w:szCs w:val="44"/>
        </w:rPr>
        <w:t>届中青年教师教学技能竞赛获奖</w:t>
      </w:r>
    </w:p>
    <w:p w:rsidR="00E045D4" w:rsidRDefault="00E045D4" w:rsidP="00841DFA">
      <w:pPr>
        <w:widowControl/>
        <w:shd w:val="clear" w:color="auto" w:fill="FFFFFF"/>
        <w:spacing w:afterLines="100" w:after="312"/>
        <w:jc w:val="center"/>
        <w:outlineLvl w:val="0"/>
        <w:rPr>
          <w:rFonts w:ascii="宋体" w:hAnsi="宋体" w:cs="宋体"/>
          <w:color w:val="2B2B2B"/>
          <w:kern w:val="36"/>
          <w:sz w:val="44"/>
          <w:szCs w:val="44"/>
        </w:rPr>
      </w:pPr>
      <w:r w:rsidRPr="00CC42C6">
        <w:rPr>
          <w:rFonts w:ascii="宋体" w:hAnsi="宋体" w:cs="宋体" w:hint="eastAsia"/>
          <w:color w:val="2B2B2B"/>
          <w:kern w:val="36"/>
          <w:sz w:val="44"/>
          <w:szCs w:val="44"/>
        </w:rPr>
        <w:t>名单的通知</w:t>
      </w:r>
    </w:p>
    <w:p w:rsidR="00E045D4" w:rsidRPr="00841DFA" w:rsidRDefault="00E045D4" w:rsidP="00841DFA">
      <w:pPr>
        <w:widowControl/>
        <w:shd w:val="clear" w:color="auto" w:fill="FFFFFF"/>
        <w:ind w:firstLineChars="200" w:firstLine="640"/>
        <w:jc w:val="left"/>
        <w:outlineLvl w:val="0"/>
        <w:rPr>
          <w:rFonts w:ascii="仿宋" w:eastAsia="仿宋" w:hAnsi="仿宋" w:cs="Times New Roman"/>
          <w:sz w:val="32"/>
          <w:szCs w:val="32"/>
        </w:rPr>
      </w:pPr>
      <w:r w:rsidRPr="00841DFA">
        <w:rPr>
          <w:rFonts w:ascii="仿宋" w:eastAsia="仿宋" w:hAnsi="仿宋" w:hint="eastAsia"/>
          <w:sz w:val="32"/>
          <w:szCs w:val="32"/>
        </w:rPr>
        <w:t>根据《厦门南洋职业学院关于组织开展第二届中青年教师教学技能竞赛活动的通知》厦南洋校〔</w:t>
      </w:r>
      <w:r w:rsidRPr="00841DFA">
        <w:rPr>
          <w:rFonts w:ascii="仿宋" w:eastAsia="仿宋" w:hAnsi="仿宋"/>
          <w:sz w:val="32"/>
          <w:szCs w:val="32"/>
        </w:rPr>
        <w:t>2015</w:t>
      </w:r>
      <w:r w:rsidRPr="00841DFA">
        <w:rPr>
          <w:rFonts w:ascii="仿宋" w:eastAsia="仿宋" w:hAnsi="仿宋" w:hint="eastAsia"/>
          <w:sz w:val="32"/>
          <w:szCs w:val="32"/>
        </w:rPr>
        <w:t>〕</w:t>
      </w:r>
      <w:r w:rsidRPr="00841DFA">
        <w:rPr>
          <w:rFonts w:ascii="仿宋" w:eastAsia="仿宋" w:hAnsi="仿宋"/>
          <w:sz w:val="32"/>
          <w:szCs w:val="32"/>
        </w:rPr>
        <w:t>81</w:t>
      </w:r>
      <w:r w:rsidRPr="00841DFA">
        <w:rPr>
          <w:rFonts w:ascii="仿宋" w:eastAsia="仿宋" w:hAnsi="仿宋" w:hint="eastAsia"/>
          <w:sz w:val="32"/>
          <w:szCs w:val="32"/>
        </w:rPr>
        <w:t>号文件精神，由教学科研处、督察室共同举办的“厦门南洋职业学院第二届中青年教师教学技能竞赛”，经由二级学院初赛、推荐，学校决赛，现评出一等奖</w:t>
      </w:r>
      <w:r w:rsidRPr="00841DFA">
        <w:rPr>
          <w:rFonts w:ascii="仿宋" w:eastAsia="仿宋" w:hAnsi="仿宋"/>
          <w:sz w:val="32"/>
          <w:szCs w:val="32"/>
        </w:rPr>
        <w:t>1</w:t>
      </w:r>
      <w:r w:rsidRPr="00841DFA">
        <w:rPr>
          <w:rFonts w:ascii="仿宋" w:eastAsia="仿宋" w:hAnsi="仿宋" w:hint="eastAsia"/>
          <w:sz w:val="32"/>
          <w:szCs w:val="32"/>
        </w:rPr>
        <w:t>名，二等奖</w:t>
      </w:r>
      <w:r w:rsidRPr="00841DFA">
        <w:rPr>
          <w:rFonts w:ascii="仿宋" w:eastAsia="仿宋" w:hAnsi="仿宋"/>
          <w:sz w:val="32"/>
          <w:szCs w:val="32"/>
        </w:rPr>
        <w:t>2</w:t>
      </w:r>
      <w:r w:rsidRPr="00841DFA">
        <w:rPr>
          <w:rFonts w:ascii="仿宋" w:eastAsia="仿宋" w:hAnsi="仿宋" w:hint="eastAsia"/>
          <w:sz w:val="32"/>
          <w:szCs w:val="32"/>
        </w:rPr>
        <w:t>名，三等奖</w:t>
      </w:r>
      <w:r w:rsidRPr="00841DFA">
        <w:rPr>
          <w:rFonts w:ascii="仿宋" w:eastAsia="仿宋" w:hAnsi="仿宋"/>
          <w:sz w:val="32"/>
          <w:szCs w:val="32"/>
        </w:rPr>
        <w:t>3</w:t>
      </w:r>
      <w:r w:rsidRPr="00841DFA">
        <w:rPr>
          <w:rFonts w:ascii="仿宋" w:eastAsia="仿宋" w:hAnsi="仿宋" w:hint="eastAsia"/>
          <w:sz w:val="32"/>
          <w:szCs w:val="32"/>
        </w:rPr>
        <w:t>名，优秀奖</w:t>
      </w:r>
      <w:r w:rsidRPr="00841DFA">
        <w:rPr>
          <w:rFonts w:ascii="仿宋" w:eastAsia="仿宋" w:hAnsi="仿宋"/>
          <w:sz w:val="32"/>
          <w:szCs w:val="32"/>
        </w:rPr>
        <w:t>9</w:t>
      </w:r>
      <w:r w:rsidRPr="00841DFA">
        <w:rPr>
          <w:rFonts w:ascii="仿宋" w:eastAsia="仿宋" w:hAnsi="仿宋" w:hint="eastAsia"/>
          <w:sz w:val="32"/>
          <w:szCs w:val="32"/>
        </w:rPr>
        <w:t>名，优秀组织奖</w:t>
      </w:r>
      <w:r w:rsidRPr="00841DFA">
        <w:rPr>
          <w:rFonts w:ascii="仿宋" w:eastAsia="仿宋" w:hAnsi="仿宋"/>
          <w:sz w:val="32"/>
          <w:szCs w:val="32"/>
        </w:rPr>
        <w:t>2</w:t>
      </w:r>
      <w:r w:rsidRPr="00841DFA">
        <w:rPr>
          <w:rFonts w:ascii="仿宋" w:eastAsia="仿宋" w:hAnsi="仿宋" w:hint="eastAsia"/>
          <w:sz w:val="32"/>
          <w:szCs w:val="32"/>
        </w:rPr>
        <w:t>个。</w:t>
      </w:r>
      <w:r w:rsidR="00E06A92" w:rsidRPr="00841DFA">
        <w:rPr>
          <w:rFonts w:ascii="仿宋" w:eastAsia="仿宋" w:hAnsi="仿宋" w:cs="仿宋_GB2312" w:hint="eastAsia"/>
          <w:sz w:val="32"/>
          <w:szCs w:val="32"/>
        </w:rPr>
        <w:t>经公示无异议，现公布获奖名单如下：</w:t>
      </w:r>
    </w:p>
    <w:p w:rsidR="00E045D4" w:rsidRPr="00841DFA" w:rsidRDefault="00E045D4" w:rsidP="00841DFA">
      <w:pPr>
        <w:widowControl/>
        <w:shd w:val="clear" w:color="auto" w:fill="FFFFFF"/>
        <w:ind w:firstLineChars="200" w:firstLine="640"/>
        <w:jc w:val="left"/>
        <w:outlineLvl w:val="0"/>
        <w:rPr>
          <w:rFonts w:ascii="仿宋" w:eastAsia="仿宋" w:hAnsi="仿宋"/>
          <w:sz w:val="32"/>
          <w:szCs w:val="32"/>
        </w:rPr>
      </w:pPr>
      <w:r w:rsidRPr="00841DFA">
        <w:rPr>
          <w:rFonts w:ascii="仿宋" w:eastAsia="仿宋" w:hAnsi="仿宋" w:hint="eastAsia"/>
          <w:sz w:val="32"/>
          <w:szCs w:val="32"/>
        </w:rPr>
        <w:t>一等奖：刘振源</w:t>
      </w:r>
    </w:p>
    <w:p w:rsidR="00E045D4" w:rsidRPr="00841DFA" w:rsidRDefault="00E045D4" w:rsidP="00841DFA">
      <w:pPr>
        <w:widowControl/>
        <w:shd w:val="clear" w:color="auto" w:fill="FFFFFF"/>
        <w:ind w:firstLineChars="200" w:firstLine="640"/>
        <w:jc w:val="left"/>
        <w:outlineLvl w:val="0"/>
        <w:rPr>
          <w:rFonts w:ascii="仿宋" w:eastAsia="仿宋" w:hAnsi="仿宋"/>
          <w:sz w:val="32"/>
          <w:szCs w:val="32"/>
        </w:rPr>
      </w:pPr>
      <w:r w:rsidRPr="00841DFA">
        <w:rPr>
          <w:rFonts w:ascii="仿宋" w:eastAsia="仿宋" w:hAnsi="仿宋" w:hint="eastAsia"/>
          <w:sz w:val="32"/>
          <w:szCs w:val="32"/>
        </w:rPr>
        <w:t>二等奖：邹少琴、郑月琴</w:t>
      </w:r>
    </w:p>
    <w:p w:rsidR="00E045D4" w:rsidRPr="00841DFA" w:rsidRDefault="00E045D4" w:rsidP="00841DFA">
      <w:pPr>
        <w:widowControl/>
        <w:shd w:val="clear" w:color="auto" w:fill="FFFFFF"/>
        <w:ind w:firstLineChars="200" w:firstLine="640"/>
        <w:jc w:val="left"/>
        <w:outlineLvl w:val="0"/>
        <w:rPr>
          <w:rFonts w:ascii="仿宋" w:eastAsia="仿宋" w:hAnsi="仿宋"/>
          <w:sz w:val="32"/>
          <w:szCs w:val="32"/>
        </w:rPr>
      </w:pPr>
      <w:r w:rsidRPr="00841DFA">
        <w:rPr>
          <w:rFonts w:ascii="仿宋" w:eastAsia="仿宋" w:hAnsi="仿宋" w:hint="eastAsia"/>
          <w:sz w:val="32"/>
          <w:szCs w:val="32"/>
        </w:rPr>
        <w:t>三等奖：朱赛洁、毛琛、郭凌</w:t>
      </w:r>
      <w:r w:rsidRPr="00841DFA">
        <w:rPr>
          <w:rFonts w:ascii="仿宋" w:eastAsia="仿宋" w:hAnsi="仿宋"/>
          <w:sz w:val="32"/>
          <w:szCs w:val="32"/>
        </w:rPr>
        <w:t xml:space="preserve">  </w:t>
      </w:r>
    </w:p>
    <w:p w:rsidR="00E045D4" w:rsidRPr="00841DFA" w:rsidRDefault="00E045D4" w:rsidP="00841DFA">
      <w:pPr>
        <w:widowControl/>
        <w:shd w:val="clear" w:color="auto" w:fill="FFFFFF"/>
        <w:ind w:leftChars="267" w:left="1841" w:hangingChars="400" w:hanging="1280"/>
        <w:jc w:val="left"/>
        <w:outlineLvl w:val="0"/>
        <w:rPr>
          <w:rFonts w:ascii="仿宋" w:eastAsia="仿宋" w:hAnsi="仿宋"/>
          <w:sz w:val="32"/>
          <w:szCs w:val="32"/>
        </w:rPr>
      </w:pPr>
      <w:r w:rsidRPr="00841DFA">
        <w:rPr>
          <w:rFonts w:ascii="仿宋" w:eastAsia="仿宋" w:hAnsi="仿宋" w:hint="eastAsia"/>
          <w:sz w:val="32"/>
          <w:szCs w:val="32"/>
        </w:rPr>
        <w:lastRenderedPageBreak/>
        <w:t>优秀奖：赵欢、黄芸、杨琳、王瑞、罗彩琴、黄元碧、张辛远、郝金龙、董丽君</w:t>
      </w:r>
    </w:p>
    <w:p w:rsidR="00E045D4" w:rsidRPr="00841DFA" w:rsidRDefault="00E045D4" w:rsidP="00841DFA">
      <w:pPr>
        <w:widowControl/>
        <w:shd w:val="clear" w:color="auto" w:fill="FFFFFF"/>
        <w:ind w:firstLineChars="200" w:firstLine="640"/>
        <w:jc w:val="left"/>
        <w:outlineLvl w:val="0"/>
        <w:rPr>
          <w:rFonts w:ascii="仿宋" w:eastAsia="仿宋" w:hAnsi="仿宋"/>
          <w:sz w:val="32"/>
          <w:szCs w:val="32"/>
        </w:rPr>
      </w:pPr>
      <w:r w:rsidRPr="00841DFA">
        <w:rPr>
          <w:rFonts w:ascii="仿宋" w:eastAsia="仿宋" w:hAnsi="仿宋" w:hint="eastAsia"/>
          <w:sz w:val="32"/>
          <w:szCs w:val="32"/>
        </w:rPr>
        <w:t>优秀组织奖：外国语与旅游学院、人文社科学院</w:t>
      </w:r>
    </w:p>
    <w:p w:rsidR="00E045D4" w:rsidRPr="00841DFA" w:rsidRDefault="00E045D4" w:rsidP="00E045D4">
      <w:pPr>
        <w:widowControl/>
        <w:shd w:val="clear" w:color="auto" w:fill="FFFFFF"/>
        <w:ind w:firstLineChars="200" w:firstLine="640"/>
        <w:jc w:val="left"/>
        <w:outlineLvl w:val="0"/>
        <w:rPr>
          <w:rFonts w:ascii="仿宋" w:eastAsia="仿宋" w:hAnsi="仿宋" w:cs="Times New Roman"/>
          <w:sz w:val="32"/>
          <w:szCs w:val="32"/>
        </w:rPr>
      </w:pPr>
    </w:p>
    <w:p w:rsidR="00E045D4" w:rsidRPr="00841DFA" w:rsidRDefault="00E045D4" w:rsidP="00E045D4">
      <w:pPr>
        <w:widowControl/>
        <w:shd w:val="clear" w:color="auto" w:fill="FFFFFF"/>
        <w:ind w:firstLineChars="200" w:firstLine="640"/>
        <w:jc w:val="left"/>
        <w:outlineLvl w:val="0"/>
        <w:rPr>
          <w:rFonts w:ascii="仿宋" w:eastAsia="仿宋" w:hAnsi="仿宋" w:cs="Times New Roman"/>
          <w:sz w:val="32"/>
          <w:szCs w:val="32"/>
        </w:rPr>
      </w:pPr>
    </w:p>
    <w:p w:rsidR="00E045D4" w:rsidRPr="00841DFA" w:rsidRDefault="00E045D4" w:rsidP="00E045D4">
      <w:pPr>
        <w:widowControl/>
        <w:shd w:val="clear" w:color="auto" w:fill="FFFFFF"/>
        <w:ind w:firstLineChars="200" w:firstLine="640"/>
        <w:jc w:val="left"/>
        <w:outlineLvl w:val="0"/>
        <w:rPr>
          <w:rFonts w:ascii="仿宋" w:eastAsia="仿宋" w:hAnsi="仿宋" w:cs="Times New Roman"/>
          <w:sz w:val="32"/>
          <w:szCs w:val="32"/>
        </w:rPr>
      </w:pPr>
      <w:r w:rsidRPr="00841DFA">
        <w:rPr>
          <w:rFonts w:ascii="仿宋" w:eastAsia="仿宋" w:hAnsi="仿宋" w:cs="仿宋_GB2312"/>
          <w:sz w:val="32"/>
          <w:szCs w:val="32"/>
        </w:rPr>
        <w:t xml:space="preserve">                           </w:t>
      </w:r>
      <w:r w:rsidRPr="00841DFA">
        <w:rPr>
          <w:rFonts w:ascii="仿宋" w:eastAsia="仿宋" w:hAnsi="仿宋" w:cs="仿宋_GB2312" w:hint="eastAsia"/>
          <w:sz w:val="32"/>
          <w:szCs w:val="32"/>
        </w:rPr>
        <w:t>厦门南洋职业学院</w:t>
      </w:r>
    </w:p>
    <w:p w:rsidR="00E045D4" w:rsidRPr="00841DFA" w:rsidRDefault="00E045D4" w:rsidP="00E045D4">
      <w:pPr>
        <w:widowControl/>
        <w:shd w:val="clear" w:color="auto" w:fill="FFFFFF"/>
        <w:ind w:firstLineChars="1600" w:firstLine="5120"/>
        <w:jc w:val="left"/>
        <w:outlineLvl w:val="0"/>
        <w:rPr>
          <w:rFonts w:ascii="仿宋" w:eastAsia="仿宋" w:hAnsi="仿宋" w:cs="Times New Roman"/>
          <w:sz w:val="32"/>
          <w:szCs w:val="32"/>
        </w:rPr>
      </w:pPr>
      <w:r w:rsidRPr="00841DFA">
        <w:rPr>
          <w:rFonts w:ascii="仿宋" w:eastAsia="仿宋" w:hAnsi="仿宋" w:cs="仿宋_GB2312"/>
          <w:sz w:val="32"/>
          <w:szCs w:val="32"/>
        </w:rPr>
        <w:t>201</w:t>
      </w:r>
      <w:r w:rsidRPr="00841DFA">
        <w:rPr>
          <w:rFonts w:ascii="仿宋" w:eastAsia="仿宋" w:hAnsi="仿宋" w:cs="仿宋_GB2312" w:hint="eastAsia"/>
          <w:sz w:val="32"/>
          <w:szCs w:val="32"/>
        </w:rPr>
        <w:t>6年</w:t>
      </w:r>
      <w:r w:rsidRPr="00841DFA">
        <w:rPr>
          <w:rFonts w:ascii="仿宋" w:eastAsia="仿宋" w:hAnsi="仿宋" w:cs="仿宋_GB2312"/>
          <w:sz w:val="32"/>
          <w:szCs w:val="32"/>
        </w:rPr>
        <w:t>1</w:t>
      </w:r>
      <w:r w:rsidRPr="00841DFA">
        <w:rPr>
          <w:rFonts w:ascii="仿宋" w:eastAsia="仿宋" w:hAnsi="仿宋" w:cs="仿宋_GB2312" w:hint="eastAsia"/>
          <w:sz w:val="32"/>
          <w:szCs w:val="32"/>
        </w:rPr>
        <w:t>月</w:t>
      </w:r>
      <w:r w:rsidRPr="00841DFA">
        <w:rPr>
          <w:rFonts w:ascii="仿宋" w:eastAsia="仿宋" w:hAnsi="仿宋" w:cs="仿宋_GB2312"/>
          <w:sz w:val="32"/>
          <w:szCs w:val="32"/>
        </w:rPr>
        <w:t>6</w:t>
      </w:r>
      <w:r w:rsidRPr="00841DFA">
        <w:rPr>
          <w:rFonts w:ascii="仿宋" w:eastAsia="仿宋" w:hAnsi="仿宋" w:cs="仿宋_GB2312" w:hint="eastAsia"/>
          <w:sz w:val="32"/>
          <w:szCs w:val="32"/>
        </w:rPr>
        <w:t>日</w:t>
      </w:r>
    </w:p>
    <w:p w:rsidR="00723A48" w:rsidRDefault="00723A48">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Default="00841DFA">
      <w:pPr>
        <w:rPr>
          <w:rFonts w:ascii="仿宋" w:eastAsia="仿宋" w:hAnsi="仿宋"/>
          <w:sz w:val="32"/>
          <w:szCs w:val="32"/>
        </w:rPr>
      </w:pPr>
    </w:p>
    <w:p w:rsidR="00841DFA" w:rsidRPr="00841DFA" w:rsidRDefault="00841DFA" w:rsidP="00841DFA">
      <w:pPr>
        <w:rPr>
          <w:rFonts w:ascii="仿宋_GB2312" w:eastAsia="仿宋_GB2312" w:hAnsi="Times New Roman" w:cs="Times New Roman"/>
          <w:sz w:val="28"/>
          <w:szCs w:val="28"/>
          <w:u w:val="single"/>
        </w:rPr>
      </w:pPr>
      <w:r w:rsidRPr="00841DFA">
        <w:rPr>
          <w:rFonts w:ascii="仿宋_GB2312" w:eastAsia="仿宋_GB2312" w:hAnsi="Times New Roman" w:cs="Times New Roman" w:hint="eastAsia"/>
          <w:sz w:val="28"/>
          <w:szCs w:val="28"/>
          <w:u w:val="single"/>
        </w:rPr>
        <w:t xml:space="preserve">                                                              </w:t>
      </w:r>
    </w:p>
    <w:p w:rsidR="00841DFA" w:rsidRPr="00841DFA" w:rsidRDefault="00841DFA" w:rsidP="00841DFA">
      <w:pPr>
        <w:snapToGrid w:val="0"/>
        <w:spacing w:line="600" w:lineRule="exact"/>
        <w:rPr>
          <w:rFonts w:ascii="仿宋_GB2312" w:eastAsia="仿宋_GB2312" w:hAnsi="宋体" w:cs="Times New Roman"/>
          <w:sz w:val="32"/>
          <w:szCs w:val="32"/>
        </w:rPr>
      </w:pPr>
      <w:r w:rsidRPr="00841DFA">
        <w:rPr>
          <w:rFonts w:ascii="仿宋_GB2312" w:eastAsia="仿宋_GB2312" w:hAnsi="Times New Roman" w:cs="Times New Roman" w:hint="eastAsia"/>
          <w:sz w:val="28"/>
          <w:szCs w:val="28"/>
          <w:u w:val="single"/>
        </w:rPr>
        <w:t xml:space="preserve">厦门南洋职业学院党政办       </w:t>
      </w:r>
      <w:r>
        <w:rPr>
          <w:rFonts w:ascii="仿宋_GB2312" w:eastAsia="仿宋_GB2312" w:hAnsi="Times New Roman" w:cs="Times New Roman" w:hint="eastAsia"/>
          <w:sz w:val="28"/>
          <w:szCs w:val="28"/>
          <w:u w:val="single"/>
        </w:rPr>
        <w:t xml:space="preserve">            2016</w:t>
      </w:r>
      <w:r w:rsidRPr="00841DFA">
        <w:rPr>
          <w:rFonts w:ascii="仿宋_GB2312" w:eastAsia="仿宋_GB2312" w:hAnsi="Times New Roman" w:cs="Times New Roman" w:hint="eastAsia"/>
          <w:sz w:val="28"/>
          <w:szCs w:val="28"/>
          <w:u w:val="single"/>
        </w:rPr>
        <w:t>年1月</w:t>
      </w:r>
      <w:r>
        <w:rPr>
          <w:rFonts w:ascii="仿宋_GB2312" w:eastAsia="仿宋_GB2312" w:hAnsi="Times New Roman" w:cs="Times New Roman" w:hint="eastAsia"/>
          <w:sz w:val="28"/>
          <w:szCs w:val="28"/>
          <w:u w:val="single"/>
        </w:rPr>
        <w:t>6</w:t>
      </w:r>
      <w:r w:rsidRPr="00841DFA">
        <w:rPr>
          <w:rFonts w:ascii="仿宋_GB2312" w:eastAsia="仿宋_GB2312" w:hAnsi="Times New Roman" w:cs="Times New Roman" w:hint="eastAsia"/>
          <w:sz w:val="28"/>
          <w:szCs w:val="28"/>
          <w:u w:val="single"/>
        </w:rPr>
        <w:t xml:space="preserve">日印发   </w:t>
      </w:r>
    </w:p>
    <w:sectPr w:rsidR="00841DFA" w:rsidRPr="00841DFA" w:rsidSect="00841DFA">
      <w:footerReference w:type="default" r:id="rId7"/>
      <w:pgSz w:w="11906" w:h="16838"/>
      <w:pgMar w:top="1758" w:right="1474"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32" w:rsidRDefault="00A54232" w:rsidP="00841DFA">
      <w:r>
        <w:separator/>
      </w:r>
    </w:p>
  </w:endnote>
  <w:endnote w:type="continuationSeparator" w:id="0">
    <w:p w:rsidR="00A54232" w:rsidRDefault="00A54232" w:rsidP="0084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451432"/>
      <w:docPartObj>
        <w:docPartGallery w:val="Page Numbers (Bottom of Page)"/>
        <w:docPartUnique/>
      </w:docPartObj>
    </w:sdtPr>
    <w:sdtEndPr/>
    <w:sdtContent>
      <w:p w:rsidR="00841DFA" w:rsidRDefault="00841DFA">
        <w:pPr>
          <w:pStyle w:val="a4"/>
          <w:jc w:val="center"/>
        </w:pPr>
        <w:r>
          <w:fldChar w:fldCharType="begin"/>
        </w:r>
        <w:r>
          <w:instrText>PAGE   \* MERGEFORMAT</w:instrText>
        </w:r>
        <w:r>
          <w:fldChar w:fldCharType="separate"/>
        </w:r>
        <w:r w:rsidR="005E19AC" w:rsidRPr="005E19AC">
          <w:rPr>
            <w:noProof/>
            <w:lang w:val="zh-CN"/>
          </w:rPr>
          <w:t>1</w:t>
        </w:r>
        <w:r>
          <w:fldChar w:fldCharType="end"/>
        </w:r>
      </w:p>
    </w:sdtContent>
  </w:sdt>
  <w:p w:rsidR="00841DFA" w:rsidRDefault="00841D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32" w:rsidRDefault="00A54232" w:rsidP="00841DFA">
      <w:r>
        <w:separator/>
      </w:r>
    </w:p>
  </w:footnote>
  <w:footnote w:type="continuationSeparator" w:id="0">
    <w:p w:rsidR="00A54232" w:rsidRDefault="00A54232" w:rsidP="00841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D4"/>
    <w:rsid w:val="005E19AC"/>
    <w:rsid w:val="00723A48"/>
    <w:rsid w:val="00841DFA"/>
    <w:rsid w:val="00A54232"/>
    <w:rsid w:val="00DF253C"/>
    <w:rsid w:val="00E045D4"/>
    <w:rsid w:val="00E0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D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DFA"/>
    <w:rPr>
      <w:rFonts w:ascii="Calibri" w:eastAsia="宋体" w:hAnsi="Calibri" w:cs="Calibri"/>
      <w:sz w:val="18"/>
      <w:szCs w:val="18"/>
    </w:rPr>
  </w:style>
  <w:style w:type="paragraph" w:styleId="a4">
    <w:name w:val="footer"/>
    <w:basedOn w:val="a"/>
    <w:link w:val="Char0"/>
    <w:uiPriority w:val="99"/>
    <w:unhideWhenUsed/>
    <w:rsid w:val="00841DFA"/>
    <w:pPr>
      <w:tabs>
        <w:tab w:val="center" w:pos="4153"/>
        <w:tab w:val="right" w:pos="8306"/>
      </w:tabs>
      <w:snapToGrid w:val="0"/>
      <w:jc w:val="left"/>
    </w:pPr>
    <w:rPr>
      <w:sz w:val="18"/>
      <w:szCs w:val="18"/>
    </w:rPr>
  </w:style>
  <w:style w:type="character" w:customStyle="1" w:styleId="Char0">
    <w:name w:val="页脚 Char"/>
    <w:basedOn w:val="a0"/>
    <w:link w:val="a4"/>
    <w:uiPriority w:val="99"/>
    <w:rsid w:val="00841DFA"/>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5D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DFA"/>
    <w:rPr>
      <w:rFonts w:ascii="Calibri" w:eastAsia="宋体" w:hAnsi="Calibri" w:cs="Calibri"/>
      <w:sz w:val="18"/>
      <w:szCs w:val="18"/>
    </w:rPr>
  </w:style>
  <w:style w:type="paragraph" w:styleId="a4">
    <w:name w:val="footer"/>
    <w:basedOn w:val="a"/>
    <w:link w:val="Char0"/>
    <w:uiPriority w:val="99"/>
    <w:unhideWhenUsed/>
    <w:rsid w:val="00841DFA"/>
    <w:pPr>
      <w:tabs>
        <w:tab w:val="center" w:pos="4153"/>
        <w:tab w:val="right" w:pos="8306"/>
      </w:tabs>
      <w:snapToGrid w:val="0"/>
      <w:jc w:val="left"/>
    </w:pPr>
    <w:rPr>
      <w:sz w:val="18"/>
      <w:szCs w:val="18"/>
    </w:rPr>
  </w:style>
  <w:style w:type="character" w:customStyle="1" w:styleId="Char0">
    <w:name w:val="页脚 Char"/>
    <w:basedOn w:val="a0"/>
    <w:link w:val="a4"/>
    <w:uiPriority w:val="99"/>
    <w:rsid w:val="00841DFA"/>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73</Words>
  <Characters>418</Characters>
  <Application>Microsoft Office Word</Application>
  <DocSecurity>0</DocSecurity>
  <Lines>3</Lines>
  <Paragraphs>1</Paragraphs>
  <ScaleCrop>false</ScaleCrop>
  <Company>Lenovo (Beijing) Limited</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Sky123.Org</cp:lastModifiedBy>
  <cp:revision>5</cp:revision>
  <cp:lastPrinted>2016-01-06T00:08:00Z</cp:lastPrinted>
  <dcterms:created xsi:type="dcterms:W3CDTF">2016-01-05T08:21:00Z</dcterms:created>
  <dcterms:modified xsi:type="dcterms:W3CDTF">2016-01-06T00:11:00Z</dcterms:modified>
</cp:coreProperties>
</file>