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" w:firstLineChars="50"/>
        <w:rPr>
          <w:rFonts w:ascii="新宋体" w:hAnsi="新宋体" w:eastAsia="新宋体"/>
          <w:color w:val="FF0000"/>
          <w:w w:val="60"/>
          <w:sz w:val="132"/>
          <w:szCs w:val="132"/>
        </w:rPr>
      </w:pPr>
      <w:r>
        <w:rPr>
          <w:rFonts w:hint="eastAsia" w:ascii="新宋体" w:hAnsi="新宋体" w:eastAsia="新宋体"/>
          <w:color w:val="FF0000"/>
          <w:w w:val="60"/>
          <w:sz w:val="132"/>
          <w:szCs w:val="132"/>
        </w:rPr>
        <w:t>厦门南洋职业学院文件</w:t>
      </w:r>
    </w:p>
    <w:p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厦南洋学工〔202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号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8293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7.95pt;height:0pt;width:459pt;z-index:251659264;mso-width-relative:page;mso-height-relative:page;" filled="f" stroked="t" coordsize="21600,21600" o:gfxdata="UEsDBAoAAAAAAIdO4kAAAAAAAAAAAAAAAAAEAAAAZHJzL1BLAwQUAAAACACHTuJAePCpe9QAAAAJ&#10;AQAADwAAAGRycy9kb3ducmV2LnhtbE2PwU7DMBBE70j8g7WVuLV2KEVtiNMDiAMXpKZwd+NtHDVe&#10;R7GTlL9nEQc47sxo9k2xv/pOTDjENpCGbKVAINXBttRo+Di+LrcgYjJkTRcINXxhhH15e1OY3IaZ&#10;DjhVqRFcQjE3GlxKfS5lrB16E1ehR2LvHAZvEp9DI+1gZi73nbxX6lF60xJ/cKbHZ4f1pRq9hk9a&#10;j+Ft8/KgpurQm/X5fZ4dan23yNQTiITX9BeGH3xGh5KZTmEkG0WnYZlteUtiY7MDwYGdUiycfgVZ&#10;FvL/gvIbUEsDBBQAAAAIAIdO4kBNkQe0+wEAAO8DAAAOAAAAZHJzL2Uyb0RvYy54bWytU72OEzEQ&#10;7pF4B8s92U3g0LHK5gpCaBCcdEA/sb1ZS/6Tx8kmL8ELINFBRUnP23A8BmNvLsDRpMCFNZ4ZfzPf&#10;5/H8am8N26mI2ruWTyc1Z8oJL7XbtPzd29WjS84wgZNgvFMtPyjkV4uHD+ZDaNTM995IFRmBOGyG&#10;0PI+pdBUFYpeWcCJD8pRsPPRQqJj3FQywkDo1lSzun5aDT7KEL1QiORdjkF+RIznAPqu00Itvdha&#10;5dKIGpWBRJSw1wH5onTbdUqkN12HKjHTcmKayk5FyF7nvVrModlECL0WxxbgnBbucbKgHRU9QS0h&#10;AdtG/Q+U1SJ69F2aCG+rkUhRhFhM63va3PQQVOFCUmM4iY7/D1a83l1HpiVNAmcOLD347cdvPz58&#10;/vn9E+23X7+waRZpCNhQ7k24jscTkpkZ77toWWd0eJ8xsodYsX2R+HCSWO0TE+S8uJw9e1yT+uIu&#10;Vo0Q+WKImF4qb1k2Wm60y+yhgd0rTFSWUu9Ssts4NrR8dvGk4AHNYkczQNA2EB90m3IZvdFypY3J&#10;VzBu1s9NZDugeVitalqZHQH/lZarLAH7Ma+ExknpFcgXTrJ0CKSUow/Ccw9WSc6Mov+ULQKEJoE2&#10;52RSaeOogyzwKGm21l4e6F22IepNT1KUNyg5NAel3+PM5kH781yQfv/T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48Kl71AAAAAkBAAAPAAAAAAAAAAEAIAAAACIAAABkcnMvZG93bnJldi54bWxQ&#10;SwECFAAUAAAACACHTuJATZEHtPsBAADvAwAADgAAAAAAAAABACAAAAAj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关于开展“课前十分钟”演讲活动的通知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各学院、班级：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培养学生的语言表达能力，为同学们提供充分展示自我的平台，提高学生综合素质，提升学生的就业竞争力，根据学校人才培养方案和学风建设需要，经研究，决定在全校范围开展“课前十分钟”演讲活动，现将有关方案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一、活动的目的和意义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结合当前的时事、社会热点和专业特点，选取适当的内容，在学生中广泛开展“课前十分钟”演讲活动，积极引导学生树立科学的语言观、时代责任感，进一步增强语言规范意识和推广普通话的参与意识。让学生在备演备讲过程中开阔视野、完善知识结构，培养学习能力和科学精神；在看、听、说、写过程中提高人文素养，坚定理想信念，锤炼高尚品格；锻炼学生自我表达能力，培养学生自信心，增强沟通和交流，提高学生综合素质和就业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学口才 练演讲 强素质  助成长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2021、2022级全体学生，以班级为单位组织开展演讲活动。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四、活动组织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学工处、教务处联合组织，辅导员负责班级学生的组织安排，任课老师负责对演讲活动进行讲评。班级由班长和团支书负责落实、监督、记录、总结。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在教学活动周期内，每次专业课上课前10分钟安排1名学生进行主题演讲。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六、活动形式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演讲时，要使用统一规范的普通话（特殊专业除外）、脱稿，有条件的可以采用PPT作为辅助，控制好演讲时间。演讲前，学生要根据主题提前做好准备，并与任课老师充分沟通。演讲结束后，任课老师应从演讲主题、内容、语言、技巧等方面进行适度点评，帮助学生改进提高。演讲活动控制在十分钟之内（含演讲、点评的时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学校年度工作要点，结合各时期节点思想政治教育需要，确定活动内容，内容应体现思想性、时代性和感染力。演讲内容可涵盖时政、民生、科技、军事、教育等领域，既要结合当前的热点问题，也要弘扬灿烂的中华文明，体现一定的文化内涵，使学生在在潜移默化中感受中华文化的独特魅力，激发爱国热情，提高人文修养。演讲内容既可以由任课老师、辅导员、班主任根据学生实际情况合理设定，也可以由学生自主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度重视，明确责任，精心组织。各班级要高度重视此项活动，辅导员作为活动的第一负责人，班长为学生干部负责人，上课积极与任课老师沟通，确定活动内容。每位演讲学生要根据安排，按照要求做好充分准备，切不可敷衍了事，应将此次活动视为展现自我、提高口头表达能力的良好契机，力争展示自己最精彩的一面。任课教师负责活动的课堂组织和点评，可酌情将学生活动的表现作为课程平时考核的重要参照。所有学生要求至少提前十五分钟到教室，活动前点名考勤，并保持课堂安静。确保每学期每一名学生至少上台演讲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务求实效，强化监督，注重总结。各二级学院要对各班级活动开展的情况进行常态化检查，对各班级执行的情况进行监督引导，对存在的问题及时纠正。班级在活动中好的做法、经验、信息要及时向教务、学工部门反馈，同时注意收集素材。校教务处、学工部（处）、团委工作人员将不定期巡查各班级开展活动的情况，并及时进行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附件：课前十分钟参考主题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厦门南洋职业学院学工处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eastAsia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202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年9月11日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eastAsia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eastAsia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420" w:lineRule="exact"/>
        <w:rPr>
          <w:rFonts w:hint="eastAsia" w:ascii="FangSong_GB2312" w:eastAsia="FangSong_GB2312"/>
          <w:sz w:val="32"/>
          <w:szCs w:val="32"/>
          <w:u w:val="single"/>
        </w:rPr>
      </w:pPr>
      <w:r>
        <w:rPr>
          <w:rFonts w:hint="eastAsia" w:ascii="FangSong_GB2312" w:eastAsia="FangSong_GB2312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FangSong_GB2312" w:eastAsia="FangSong_GB2312"/>
          <w:sz w:val="28"/>
          <w:szCs w:val="28"/>
          <w:u w:val="single"/>
          <w:lang w:val="en-US" w:eastAsia="zh-CN"/>
        </w:rPr>
      </w:pPr>
      <w:r>
        <w:rPr>
          <w:rFonts w:hint="eastAsia" w:ascii="FangSong_GB2312" w:eastAsia="FangSong_GB2312"/>
          <w:sz w:val="28"/>
          <w:szCs w:val="28"/>
          <w:u w:val="single"/>
        </w:rPr>
        <w:t>厦门南洋职业学院学生工作处                 202</w:t>
      </w:r>
      <w:r>
        <w:rPr>
          <w:rFonts w:hint="eastAsia" w:ascii="FangSong_GB2312" w:eastAsia="FangSong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FangSong_GB2312" w:eastAsia="FangSong_GB2312"/>
          <w:sz w:val="28"/>
          <w:szCs w:val="28"/>
          <w:u w:val="single"/>
        </w:rPr>
        <w:t>年</w:t>
      </w:r>
      <w:r>
        <w:rPr>
          <w:rFonts w:hint="eastAsia" w:ascii="FangSong_GB2312" w:eastAsia="FangSong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FangSong_GB2312" w:eastAsia="FangSong_GB2312"/>
          <w:sz w:val="28"/>
          <w:szCs w:val="28"/>
          <w:u w:val="single"/>
        </w:rPr>
        <w:t>月</w:t>
      </w:r>
      <w:r>
        <w:rPr>
          <w:rFonts w:hint="eastAsia" w:ascii="FangSong_GB2312" w:eastAsia="FangSong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FangSong_GB2312" w:eastAsia="FangSong_GB2312"/>
          <w:sz w:val="28"/>
          <w:szCs w:val="28"/>
          <w:u w:val="single"/>
        </w:rPr>
        <w:t>日印发</w:t>
      </w:r>
      <w:r>
        <w:rPr>
          <w:rFonts w:hint="eastAsia" w:ascii="FangSong_GB2312" w:eastAsia="FangSong_GB2312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课前十分钟参考主题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一、新学期 新计划；调整心态，重新出发；擦亮眼睛，警惕诈骗；垃圾分类我先行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二、爱校始于心，荣校践于行；关注身体健康，重视食品安全；雷锋精神在南洋；无烟校园，健康你我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三、弘扬雷锋精神，争做时代新人；爱护一草一木，维护生态环境；庆祝妇女节，感恩女同胞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四、生态文明校园，你我共同参与；理性消费，维护权利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五、无烟校园，健康你我；为厦门创建全国文明城市做出南洋贡献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六、提高防骗意识，远离诈骗陷阱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七、交通安全，牢记心中；弘扬传统文化，倡导绿色清明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八、预防溺水，安全相伴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九、维护国家安全，提高反诈意识；对邪教说不！尊重知识，崇尚创新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十、崇尚劳动，尊重劳动；快乐假期，安全先行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十一、奋勇当先，不负青春；弘扬五四精神，奉献火热青春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十二、创建无烟校园、远离“帮信罪”、防诈骗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感恩母亲、创建无烟校园、远离“帮信罪”</w:t>
      </w:r>
      <w:r>
        <w:rPr>
          <w:rFonts w:hint="eastAsia" w:cs="仿宋"/>
          <w:b w:val="0"/>
          <w:bCs w:val="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创建无烟校园、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关爱心理健康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树立安全防范意识，构建平安和谐校园</w:t>
      </w:r>
      <w:r>
        <w:rPr>
          <w:rFonts w:hint="eastAsia" w:cs="仿宋"/>
          <w:b w:val="0"/>
          <w:bCs w:val="0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认真复习，积极备考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诚信迎考、感恩父亲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10" w:h="16840"/>
      <w:pgMar w:top="1500" w:right="14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CFF2E448-4897-4470-A368-4A3DEA9070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837AB9-3E69-475A-9F45-1591B17B5E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6549C0C-1B8A-42A9-A586-7C08FC2F9E85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355858-E81A-426E-AC44-E777CE1479A6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23DBD34D-23FB-4B79-8F61-5935D325C5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B7691E6A-022B-46BD-9021-88F4291C6CAB}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TA1NTRkNmIxZGE2ZDgwZWZhYjQxNDU5MzU5MjAifQ=="/>
  </w:docVars>
  <w:rsids>
    <w:rsidRoot w:val="21C910B3"/>
    <w:rsid w:val="044E12A8"/>
    <w:rsid w:val="0CC25AFB"/>
    <w:rsid w:val="121A7F60"/>
    <w:rsid w:val="15631C5B"/>
    <w:rsid w:val="191B4BA0"/>
    <w:rsid w:val="21C910B3"/>
    <w:rsid w:val="25D61065"/>
    <w:rsid w:val="26DF1ACC"/>
    <w:rsid w:val="2A7A3CE8"/>
    <w:rsid w:val="2AC160F4"/>
    <w:rsid w:val="428F0F46"/>
    <w:rsid w:val="42EB6426"/>
    <w:rsid w:val="434C43B8"/>
    <w:rsid w:val="46EB1CA1"/>
    <w:rsid w:val="47ED6C06"/>
    <w:rsid w:val="4E194C63"/>
    <w:rsid w:val="4E4D51D8"/>
    <w:rsid w:val="505E7DE4"/>
    <w:rsid w:val="53B17672"/>
    <w:rsid w:val="596F42A6"/>
    <w:rsid w:val="5E3A7034"/>
    <w:rsid w:val="66532482"/>
    <w:rsid w:val="680629BA"/>
    <w:rsid w:val="689267D6"/>
    <w:rsid w:val="6AF25C82"/>
    <w:rsid w:val="6D535020"/>
    <w:rsid w:val="700808A5"/>
    <w:rsid w:val="71DA5B38"/>
    <w:rsid w:val="76DD0809"/>
    <w:rsid w:val="7A8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1"/>
    <w:pPr>
      <w:ind w:left="120" w:right="416" w:firstLine="636"/>
      <w:jc w:val="both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1739</Words>
  <Characters>1761</Characters>
  <Lines>0</Lines>
  <Paragraphs>0</Paragraphs>
  <TotalTime>2</TotalTime>
  <ScaleCrop>false</ScaleCrop>
  <LinksUpToDate>false</LinksUpToDate>
  <CharactersWithSpaces>1878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2018-06-09T11:25:00Z</dcterms:created>
  <dc:creator>田瑾</dc:creator>
  <cp:lastModifiedBy>嵇質</cp:lastModifiedBy>
  <dcterms:modified xsi:type="dcterms:W3CDTF">2023-06-06T02:00:25Z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99BD97717F974DC7B074B420F88E0266</vt:lpwstr>
  </property>
</Properties>
</file>